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8698" w14:textId="77777777" w:rsidR="00853B08" w:rsidRDefault="00853B08"/>
    <w:p w14:paraId="596DE200" w14:textId="4FFDACF3" w:rsidR="00853B08" w:rsidRDefault="00853B08">
      <w:pPr>
        <w:rPr>
          <w:b/>
          <w:bCs/>
          <w:sz w:val="28"/>
          <w:szCs w:val="28"/>
        </w:rPr>
      </w:pPr>
      <w:r w:rsidRPr="00853B08">
        <w:rPr>
          <w:b/>
          <w:bCs/>
          <w:sz w:val="28"/>
          <w:szCs w:val="28"/>
        </w:rPr>
        <w:t xml:space="preserve">Policies and procedures </w:t>
      </w:r>
      <w:r w:rsidR="00755CDF">
        <w:rPr>
          <w:b/>
          <w:bCs/>
          <w:sz w:val="28"/>
          <w:szCs w:val="28"/>
        </w:rPr>
        <w:t xml:space="preserve">and Training </w:t>
      </w:r>
      <w:r w:rsidRPr="00853B08">
        <w:rPr>
          <w:b/>
          <w:bCs/>
          <w:sz w:val="28"/>
          <w:szCs w:val="28"/>
        </w:rPr>
        <w:t>for reporting misconduct by instructional personnel</w:t>
      </w:r>
      <w:r w:rsidR="00985165">
        <w:rPr>
          <w:b/>
          <w:bCs/>
          <w:sz w:val="28"/>
          <w:szCs w:val="28"/>
        </w:rPr>
        <w:t xml:space="preserve">, </w:t>
      </w:r>
      <w:r w:rsidRPr="00853B08">
        <w:rPr>
          <w:b/>
          <w:bCs/>
          <w:sz w:val="28"/>
          <w:szCs w:val="28"/>
        </w:rPr>
        <w:t>school administrators</w:t>
      </w:r>
      <w:r w:rsidR="00755CDF">
        <w:rPr>
          <w:b/>
          <w:bCs/>
          <w:sz w:val="28"/>
          <w:szCs w:val="28"/>
        </w:rPr>
        <w:t>, parents or other parties</w:t>
      </w:r>
      <w:r w:rsidRPr="00853B08">
        <w:rPr>
          <w:b/>
          <w:bCs/>
          <w:sz w:val="28"/>
          <w:szCs w:val="28"/>
        </w:rPr>
        <w:t>.</w:t>
      </w:r>
    </w:p>
    <w:p w14:paraId="7B35144F" w14:textId="77777777" w:rsidR="00755CDF" w:rsidRPr="00853B08" w:rsidRDefault="00755CDF">
      <w:pPr>
        <w:rPr>
          <w:b/>
          <w:bCs/>
          <w:sz w:val="28"/>
          <w:szCs w:val="28"/>
        </w:rPr>
      </w:pPr>
    </w:p>
    <w:p w14:paraId="0C9BE099" w14:textId="0C09F971" w:rsidR="00853B08" w:rsidRDefault="00910F62" w:rsidP="00853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school’s Director will organize </w:t>
      </w:r>
      <w:r w:rsidR="00CA35F1">
        <w:rPr>
          <w:sz w:val="23"/>
          <w:szCs w:val="23"/>
        </w:rPr>
        <w:t>in-person</w:t>
      </w:r>
      <w:r>
        <w:rPr>
          <w:sz w:val="23"/>
          <w:szCs w:val="23"/>
        </w:rPr>
        <w:t xml:space="preserve"> and online training for all administrators, instructional personnel and staff to be completed before the opening of school each year, The Director will </w:t>
      </w:r>
      <w:r w:rsidR="00CA35F1">
        <w:rPr>
          <w:sz w:val="23"/>
          <w:szCs w:val="23"/>
        </w:rPr>
        <w:t xml:space="preserve">determine that all personnel have completed all </w:t>
      </w:r>
      <w:r w:rsidR="00985165">
        <w:rPr>
          <w:sz w:val="23"/>
          <w:szCs w:val="23"/>
        </w:rPr>
        <w:t>training</w:t>
      </w:r>
      <w:r w:rsidR="00CA35F1">
        <w:rPr>
          <w:sz w:val="23"/>
          <w:szCs w:val="23"/>
        </w:rPr>
        <w:t xml:space="preserve"> before they are all0wed to begin working at the school.</w:t>
      </w:r>
    </w:p>
    <w:p w14:paraId="235FAFAD" w14:textId="77777777" w:rsidR="00CA35F1" w:rsidRDefault="00CA35F1" w:rsidP="00853B08">
      <w:pPr>
        <w:pStyle w:val="Default"/>
        <w:rPr>
          <w:sz w:val="23"/>
          <w:szCs w:val="23"/>
        </w:rPr>
      </w:pPr>
    </w:p>
    <w:p w14:paraId="5D38FC25" w14:textId="6514828B" w:rsidR="00853B08" w:rsidRDefault="00910F62" w:rsidP="00853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During Pre-school planning, all </w:t>
      </w:r>
      <w:r w:rsidR="00CA35F1">
        <w:rPr>
          <w:sz w:val="23"/>
          <w:szCs w:val="23"/>
        </w:rPr>
        <w:t xml:space="preserve">administrators, instructional personnel and staff </w:t>
      </w:r>
      <w:r>
        <w:rPr>
          <w:sz w:val="23"/>
          <w:szCs w:val="23"/>
        </w:rPr>
        <w:t>who will have contact with students or school personnel, will participate in training related to the following topics:</w:t>
      </w:r>
    </w:p>
    <w:p w14:paraId="6A05B6A8" w14:textId="77777777" w:rsidR="00910F62" w:rsidRDefault="00910F62" w:rsidP="00853B08">
      <w:pPr>
        <w:pStyle w:val="Default"/>
        <w:rPr>
          <w:sz w:val="23"/>
          <w:szCs w:val="23"/>
        </w:rPr>
      </w:pPr>
    </w:p>
    <w:p w14:paraId="5DB9454D" w14:textId="185C3B11" w:rsidR="00910F62" w:rsidRPr="00CA35F1" w:rsidRDefault="00910F62" w:rsidP="00CA35F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Reporting Child Abuse, Abandonment or Neglect</w:t>
      </w:r>
      <w:r>
        <w:rPr>
          <w:b/>
          <w:bCs/>
          <w:sz w:val="23"/>
          <w:szCs w:val="23"/>
        </w:rPr>
        <w:t>, including:</w:t>
      </w:r>
    </w:p>
    <w:p w14:paraId="62BAB4C6" w14:textId="10CAC35A" w:rsidR="00CA35F1" w:rsidRPr="00CA35F1" w:rsidRDefault="00CA35F1" w:rsidP="00CA35F1">
      <w:pPr>
        <w:pStyle w:val="Default"/>
        <w:numPr>
          <w:ilvl w:val="1"/>
          <w:numId w:val="1"/>
        </w:numPr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Reporting</w:t>
      </w:r>
      <w:proofErr w:type="gramEnd"/>
      <w:r>
        <w:rPr>
          <w:b/>
          <w:bCs/>
          <w:sz w:val="23"/>
          <w:szCs w:val="23"/>
        </w:rPr>
        <w:t xml:space="preserve"> to the State</w:t>
      </w:r>
    </w:p>
    <w:p w14:paraId="36E37D82" w14:textId="130A12B2" w:rsidR="00CA35F1" w:rsidRPr="00CA35F1" w:rsidRDefault="00CA35F1" w:rsidP="00CA35F1">
      <w:pPr>
        <w:pStyle w:val="Default"/>
        <w:numPr>
          <w:ilvl w:val="1"/>
          <w:numId w:val="1"/>
        </w:numPr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Reporting</w:t>
      </w:r>
      <w:proofErr w:type="gramEnd"/>
      <w:r>
        <w:rPr>
          <w:b/>
          <w:bCs/>
          <w:sz w:val="23"/>
          <w:szCs w:val="23"/>
        </w:rPr>
        <w:t xml:space="preserve"> to School Administrators and Board</w:t>
      </w:r>
    </w:p>
    <w:p w14:paraId="30B37ED9" w14:textId="77777777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Types of misconduct</w:t>
      </w:r>
    </w:p>
    <w:p w14:paraId="7116147C" w14:textId="77777777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Methods of reporting</w:t>
      </w:r>
    </w:p>
    <w:p w14:paraId="771CC816" w14:textId="77777777" w:rsidR="00985165" w:rsidRPr="00755CDF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Publication and distribution of reporting policies and procedures</w:t>
      </w:r>
    </w:p>
    <w:p w14:paraId="17FC6A4D" w14:textId="5DB09C79" w:rsidR="00755CDF" w:rsidRDefault="00755CDF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State laws regarding these issues</w:t>
      </w:r>
    </w:p>
    <w:p w14:paraId="22F1804F" w14:textId="77777777" w:rsidR="00CA35F1" w:rsidRPr="00CA35F1" w:rsidRDefault="00CA35F1" w:rsidP="00985165">
      <w:pPr>
        <w:pStyle w:val="Default"/>
        <w:ind w:left="1440"/>
        <w:rPr>
          <w:sz w:val="23"/>
          <w:szCs w:val="23"/>
        </w:rPr>
      </w:pPr>
    </w:p>
    <w:p w14:paraId="63880015" w14:textId="3317B0C1" w:rsidR="00CA35F1" w:rsidRPr="00985165" w:rsidRDefault="00985165" w:rsidP="00CA35F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Reporting Misconduct by Instructional Personnel and Administrators</w:t>
      </w:r>
      <w:r>
        <w:rPr>
          <w:b/>
          <w:bCs/>
          <w:sz w:val="23"/>
          <w:szCs w:val="23"/>
        </w:rPr>
        <w:t>, including:</w:t>
      </w:r>
    </w:p>
    <w:p w14:paraId="1672EB55" w14:textId="6ABCA2C8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Obligation to report</w:t>
      </w:r>
    </w:p>
    <w:p w14:paraId="4A8579D7" w14:textId="02173EF3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Types of misconduct</w:t>
      </w:r>
    </w:p>
    <w:p w14:paraId="577CDBF5" w14:textId="0A3426E8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Methods of reporting</w:t>
      </w:r>
    </w:p>
    <w:p w14:paraId="09303AA0" w14:textId="644584DD" w:rsidR="00985165" w:rsidRPr="00755CDF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Publication and distribution of reporting policies and procedures</w:t>
      </w:r>
    </w:p>
    <w:p w14:paraId="44C82365" w14:textId="77777777" w:rsidR="00755CDF" w:rsidRDefault="00755CDF" w:rsidP="00755CD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State laws regarding these issues</w:t>
      </w:r>
    </w:p>
    <w:p w14:paraId="75AE8F9B" w14:textId="77777777" w:rsidR="00755CDF" w:rsidRPr="00985165" w:rsidRDefault="00755CDF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</w:p>
    <w:p w14:paraId="518B89C1" w14:textId="77777777" w:rsidR="00985165" w:rsidRDefault="00985165" w:rsidP="00985165">
      <w:pPr>
        <w:pStyle w:val="Default"/>
        <w:ind w:left="1440"/>
        <w:rPr>
          <w:sz w:val="23"/>
          <w:szCs w:val="23"/>
        </w:rPr>
      </w:pPr>
    </w:p>
    <w:p w14:paraId="5C03FB17" w14:textId="3F6479A1" w:rsidR="00985165" w:rsidRPr="00985165" w:rsidRDefault="00985165" w:rsidP="0098516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Reporting Child Abuse, Abandonment or Neglec</w:t>
      </w:r>
      <w:r>
        <w:rPr>
          <w:b/>
          <w:bCs/>
          <w:sz w:val="23"/>
          <w:szCs w:val="23"/>
        </w:rPr>
        <w:t>t, including:</w:t>
      </w:r>
    </w:p>
    <w:p w14:paraId="3063409A" w14:textId="27419A9C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Affirmative duty under law</w:t>
      </w:r>
    </w:p>
    <w:p w14:paraId="7D3964DB" w14:textId="282433DE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Recognizing signs of physical abuse</w:t>
      </w:r>
    </w:p>
    <w:p w14:paraId="1D002E40" w14:textId="6DEC87BF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Recognizing signs of sexual abuse</w:t>
      </w:r>
    </w:p>
    <w:p w14:paraId="49DC270A" w14:textId="459795D2" w:rsidR="00985165" w:rsidRPr="00985165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Recognizing signs of neglect</w:t>
      </w:r>
    </w:p>
    <w:p w14:paraId="47C0FAA0" w14:textId="1A9C2ED1" w:rsidR="00985165" w:rsidRPr="00755CDF" w:rsidRDefault="00985165" w:rsidP="00985165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Recognizing patterns of abuse</w:t>
      </w:r>
    </w:p>
    <w:p w14:paraId="7B5F2BC8" w14:textId="77777777" w:rsidR="00755CDF" w:rsidRDefault="00755CDF" w:rsidP="00755CD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State laws regarding these issues</w:t>
      </w:r>
    </w:p>
    <w:p w14:paraId="6D579B66" w14:textId="77777777" w:rsidR="00755CDF" w:rsidRDefault="00755CDF" w:rsidP="00755CDF">
      <w:pPr>
        <w:pStyle w:val="Default"/>
        <w:rPr>
          <w:sz w:val="23"/>
          <w:szCs w:val="23"/>
        </w:rPr>
      </w:pPr>
    </w:p>
    <w:p w14:paraId="51D87FD4" w14:textId="3D4C853A" w:rsidR="00755CDF" w:rsidRPr="00985165" w:rsidRDefault="00755CDF" w:rsidP="00755C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School Director shall create a permanent record of these </w:t>
      </w:r>
      <w:proofErr w:type="gramStart"/>
      <w:r>
        <w:rPr>
          <w:sz w:val="23"/>
          <w:szCs w:val="23"/>
        </w:rPr>
        <w:t>trainings</w:t>
      </w:r>
      <w:proofErr w:type="gramEnd"/>
      <w:r>
        <w:rPr>
          <w:sz w:val="23"/>
          <w:szCs w:val="23"/>
        </w:rPr>
        <w:t xml:space="preserve"> and report them to the Board of Directors of the school.</w:t>
      </w:r>
    </w:p>
    <w:p w14:paraId="6E3B7D8A" w14:textId="77777777" w:rsidR="00910F62" w:rsidRDefault="00910F62" w:rsidP="00853B08">
      <w:pPr>
        <w:pStyle w:val="Default"/>
        <w:rPr>
          <w:sz w:val="23"/>
          <w:szCs w:val="23"/>
        </w:rPr>
      </w:pPr>
    </w:p>
    <w:p w14:paraId="2D5C7BB4" w14:textId="77777777" w:rsidR="00910F62" w:rsidRDefault="00910F62" w:rsidP="00853B08">
      <w:pPr>
        <w:pStyle w:val="Default"/>
        <w:rPr>
          <w:sz w:val="23"/>
          <w:szCs w:val="23"/>
        </w:rPr>
      </w:pPr>
    </w:p>
    <w:p w14:paraId="21723CEE" w14:textId="77777777" w:rsidR="00910F62" w:rsidRDefault="00910F62"/>
    <w:sectPr w:rsidR="00910F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6E65" w14:textId="77777777" w:rsidR="00140222" w:rsidRDefault="00140222" w:rsidP="00853B08">
      <w:pPr>
        <w:spacing w:after="0" w:line="240" w:lineRule="auto"/>
      </w:pPr>
      <w:r>
        <w:separator/>
      </w:r>
    </w:p>
  </w:endnote>
  <w:endnote w:type="continuationSeparator" w:id="0">
    <w:p w14:paraId="3F80CD22" w14:textId="77777777" w:rsidR="00140222" w:rsidRDefault="00140222" w:rsidP="0085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B3B9" w14:textId="77777777" w:rsidR="00140222" w:rsidRDefault="00140222" w:rsidP="00853B08">
      <w:pPr>
        <w:spacing w:after="0" w:line="240" w:lineRule="auto"/>
      </w:pPr>
      <w:r>
        <w:separator/>
      </w:r>
    </w:p>
  </w:footnote>
  <w:footnote w:type="continuationSeparator" w:id="0">
    <w:p w14:paraId="0DA9CD90" w14:textId="77777777" w:rsidR="00140222" w:rsidRDefault="00140222" w:rsidP="0085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E929" w14:textId="0F08C1CA" w:rsidR="00853B08" w:rsidRPr="00853B08" w:rsidRDefault="00853B08" w:rsidP="00853B08">
    <w:pPr>
      <w:pStyle w:val="Header"/>
      <w:jc w:val="center"/>
      <w:rPr>
        <w:b/>
        <w:bCs/>
      </w:rPr>
    </w:pPr>
    <w:r w:rsidRPr="00853B08">
      <w:rPr>
        <w:b/>
        <w:bCs/>
      </w:rPr>
      <w:t>POLICY AND PROCEDURE DOCUMENT ~ ONE ROOM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0E97"/>
    <w:multiLevelType w:val="hybridMultilevel"/>
    <w:tmpl w:val="C210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8"/>
    <w:rsid w:val="00005150"/>
    <w:rsid w:val="0004250F"/>
    <w:rsid w:val="0008522D"/>
    <w:rsid w:val="001250DB"/>
    <w:rsid w:val="00140222"/>
    <w:rsid w:val="001D730B"/>
    <w:rsid w:val="002623A6"/>
    <w:rsid w:val="00280711"/>
    <w:rsid w:val="002B67CB"/>
    <w:rsid w:val="002E0DB5"/>
    <w:rsid w:val="002E33B8"/>
    <w:rsid w:val="003C3A40"/>
    <w:rsid w:val="005C7443"/>
    <w:rsid w:val="00674565"/>
    <w:rsid w:val="006F3C7A"/>
    <w:rsid w:val="007556A5"/>
    <w:rsid w:val="00755CDF"/>
    <w:rsid w:val="00853B08"/>
    <w:rsid w:val="00897C50"/>
    <w:rsid w:val="008D2AC1"/>
    <w:rsid w:val="00901C99"/>
    <w:rsid w:val="00910F62"/>
    <w:rsid w:val="00924618"/>
    <w:rsid w:val="00982E32"/>
    <w:rsid w:val="00985165"/>
    <w:rsid w:val="009C247C"/>
    <w:rsid w:val="00A41AB4"/>
    <w:rsid w:val="00A4342D"/>
    <w:rsid w:val="00B8452C"/>
    <w:rsid w:val="00BD5A42"/>
    <w:rsid w:val="00C86B24"/>
    <w:rsid w:val="00CA35F1"/>
    <w:rsid w:val="00CE209C"/>
    <w:rsid w:val="00D533FA"/>
    <w:rsid w:val="00DA352A"/>
    <w:rsid w:val="00E07824"/>
    <w:rsid w:val="00E870E4"/>
    <w:rsid w:val="00EA5498"/>
    <w:rsid w:val="00EF7FEC"/>
    <w:rsid w:val="00F26E5D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5674"/>
  <w15:chartTrackingRefBased/>
  <w15:docId w15:val="{909681EF-87C0-463D-B107-819C929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B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8"/>
  </w:style>
  <w:style w:type="paragraph" w:styleId="Footer">
    <w:name w:val="footer"/>
    <w:basedOn w:val="Normal"/>
    <w:link w:val="FooterChar"/>
    <w:uiPriority w:val="99"/>
    <w:unhideWhenUsed/>
    <w:rsid w:val="0085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8"/>
  </w:style>
  <w:style w:type="paragraph" w:customStyle="1" w:styleId="Default">
    <w:name w:val="Default"/>
    <w:rsid w:val="00853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Drake</dc:creator>
  <cp:keywords/>
  <dc:description/>
  <cp:lastModifiedBy>Neil Drake</cp:lastModifiedBy>
  <cp:revision>1</cp:revision>
  <dcterms:created xsi:type="dcterms:W3CDTF">2025-04-21T15:18:00Z</dcterms:created>
  <dcterms:modified xsi:type="dcterms:W3CDTF">2025-04-23T18:01:00Z</dcterms:modified>
</cp:coreProperties>
</file>